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4EA" w:rsidRPr="003D54EA" w:rsidRDefault="003D54EA" w:rsidP="003D54EA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3D54EA">
        <w:rPr>
          <w:rFonts w:ascii="Times New Roman" w:hAnsi="Times New Roman" w:cs="Times New Roman"/>
          <w:b/>
          <w:sz w:val="28"/>
          <w:szCs w:val="28"/>
          <w:lang w:val="bg-BG"/>
        </w:rPr>
        <w:t>ЦЕНОВО ПРЕДЛОЖЕНИЕ</w:t>
      </w:r>
    </w:p>
    <w:p w:rsidR="003D54EA" w:rsidRPr="003D54EA" w:rsidRDefault="003D54EA" w:rsidP="003D54E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54EA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3D54EA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3D54EA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…………………………………………………………………………………………………….., в качеството ми на ………………………………………………… (посочва се съответното качество на лицето по чл. 40, ал. 2 от ППЗОП), </w:t>
      </w:r>
      <w:proofErr w:type="spellStart"/>
      <w:r w:rsidRPr="003D54EA">
        <w:rPr>
          <w:rFonts w:ascii="Times New Roman" w:hAnsi="Times New Roman" w:cs="Times New Roman"/>
          <w:sz w:val="24"/>
          <w:szCs w:val="24"/>
          <w:lang w:val="bg-BG"/>
        </w:rPr>
        <w:t>предствляващ</w:t>
      </w:r>
      <w:proofErr w:type="spellEnd"/>
      <w:r w:rsidRPr="003D54EA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………………………………………………………………… (посочва се юридическо лице, едноличен търговец, обединение),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ЕИК: ……………………………….., </w:t>
      </w:r>
      <w:r w:rsidRPr="003D54EA">
        <w:rPr>
          <w:rFonts w:ascii="Times New Roman" w:hAnsi="Times New Roman" w:cs="Times New Roman"/>
          <w:sz w:val="24"/>
          <w:szCs w:val="24"/>
          <w:lang w:val="bg-BG"/>
        </w:rPr>
        <w:t xml:space="preserve">участник в процедура по реда на ЗОП за възлагане на обществена поръчка с предмет: </w:t>
      </w:r>
      <w:r w:rsidRPr="003D54E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„Доставка на медицински изделия – консумативи за нуждите на отделение по </w:t>
      </w:r>
      <w:proofErr w:type="spellStart"/>
      <w:r w:rsidRPr="003D54EA">
        <w:rPr>
          <w:rFonts w:ascii="Times New Roman" w:hAnsi="Times New Roman" w:cs="Times New Roman"/>
          <w:b/>
          <w:sz w:val="24"/>
          <w:szCs w:val="24"/>
          <w:lang w:val="bg-BG"/>
        </w:rPr>
        <w:t>диализно</w:t>
      </w:r>
      <w:proofErr w:type="spellEnd"/>
      <w:r w:rsidRPr="003D54E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лечение в УМБАЛ – Пловдив АД, по обособени позиции”,  за обособена по</w:t>
      </w:r>
      <w:r w:rsidR="0087462E">
        <w:rPr>
          <w:rFonts w:ascii="Times New Roman" w:hAnsi="Times New Roman" w:cs="Times New Roman"/>
          <w:b/>
          <w:sz w:val="24"/>
          <w:szCs w:val="24"/>
          <w:lang w:val="bg-BG"/>
        </w:rPr>
        <w:t>з</w:t>
      </w:r>
      <w:r w:rsidRPr="003D54EA">
        <w:rPr>
          <w:rFonts w:ascii="Times New Roman" w:hAnsi="Times New Roman" w:cs="Times New Roman"/>
          <w:b/>
          <w:sz w:val="24"/>
          <w:szCs w:val="24"/>
          <w:lang w:val="bg-BG"/>
        </w:rPr>
        <w:t>иция №..............., наименование на обособената позиция:.............................................................................................</w:t>
      </w:r>
    </w:p>
    <w:p w:rsidR="003D54EA" w:rsidRPr="003D54EA" w:rsidRDefault="003D54EA" w:rsidP="003D54E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54EA">
        <w:rPr>
          <w:rFonts w:ascii="Times New Roman" w:hAnsi="Times New Roman" w:cs="Times New Roman"/>
          <w:sz w:val="24"/>
          <w:szCs w:val="24"/>
          <w:lang w:val="bg-BG"/>
        </w:rPr>
        <w:t xml:space="preserve">Предлагам, следните цени за изпълнение предмета на обществената поръчка,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която е </w:t>
      </w:r>
      <w:r w:rsidRPr="003D54EA">
        <w:rPr>
          <w:rFonts w:ascii="Times New Roman" w:hAnsi="Times New Roman" w:cs="Times New Roman"/>
          <w:sz w:val="24"/>
          <w:szCs w:val="24"/>
          <w:lang w:val="bg-BG"/>
        </w:rPr>
        <w:t>съобразена с изискванията на Възложителя, Техническите спецификации, условията на договора и Техническото ни предложение:</w:t>
      </w:r>
    </w:p>
    <w:tbl>
      <w:tblPr>
        <w:tblW w:w="1403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430"/>
        <w:gridCol w:w="4366"/>
        <w:gridCol w:w="1301"/>
        <w:gridCol w:w="970"/>
        <w:gridCol w:w="1556"/>
        <w:gridCol w:w="1985"/>
      </w:tblGrid>
      <w:tr w:rsidR="004F4022" w:rsidRPr="00BB4114" w:rsidTr="004F4022">
        <w:trPr>
          <w:trHeight w:val="642"/>
        </w:trPr>
        <w:tc>
          <w:tcPr>
            <w:tcW w:w="426" w:type="dxa"/>
          </w:tcPr>
          <w:p w:rsidR="004F4022" w:rsidRPr="00BB411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BB4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BB411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B4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ДИАЛИЗАТОРИ </w:t>
            </w:r>
          </w:p>
        </w:tc>
        <w:tc>
          <w:tcPr>
            <w:tcW w:w="4366" w:type="dxa"/>
          </w:tcPr>
          <w:p w:rsidR="004F4022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E579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и описание на предлаганото медицинско изделия - консуматив</w:t>
            </w:r>
          </w:p>
        </w:tc>
        <w:tc>
          <w:tcPr>
            <w:tcW w:w="1301" w:type="dxa"/>
          </w:tcPr>
          <w:p w:rsidR="004F4022" w:rsidRPr="00BB411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970" w:type="dxa"/>
          </w:tcPr>
          <w:p w:rsidR="004F4022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4F4022" w:rsidRPr="004E579A" w:rsidRDefault="004F4022" w:rsidP="00E46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D54E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556" w:type="dxa"/>
          </w:tcPr>
          <w:p w:rsidR="004F4022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Цена за единица мярка в лева без ДДС</w:t>
            </w:r>
          </w:p>
        </w:tc>
        <w:tc>
          <w:tcPr>
            <w:tcW w:w="1985" w:type="dxa"/>
          </w:tcPr>
          <w:p w:rsidR="004F4022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стойност в лева без ДДС (</w:t>
            </w:r>
            <w:r w:rsidR="00FB07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цена 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 х прогнозно количество)</w:t>
            </w: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1.1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1,3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200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182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150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90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11;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</w:tc>
        <w:tc>
          <w:tcPr>
            <w:tcW w:w="1301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1.2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1,6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със следните минимални стойности на очистване при кръвен поток 200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500мл/мин: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195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189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158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102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14;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1.3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043103" w:rsidP="00E46447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1,9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200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196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193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167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109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17;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</w:tcPr>
          <w:p w:rsidR="004F4022" w:rsidRPr="00D26EA4" w:rsidRDefault="00043103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550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1.4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с 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повърхност с ефективна площ 2,3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200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199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187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124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15;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400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1.5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1,5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High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300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272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≥ 252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≥ 251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171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инулин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110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87;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1.6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1,9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High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минимални стойности на очистване при кръвен поток 300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280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260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242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180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инулин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117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97;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1500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1.7</w:t>
            </w:r>
          </w:p>
        </w:tc>
        <w:tc>
          <w:tcPr>
            <w:tcW w:w="34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2,3 м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High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300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290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276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277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204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инулин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144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124; Всички видове стерилизация БЕЗ етилен оксид.</w:t>
            </w:r>
          </w:p>
        </w:tc>
        <w:tc>
          <w:tcPr>
            <w:tcW w:w="436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</w:tcPr>
          <w:p w:rsidR="004F4022" w:rsidRPr="00D26EA4" w:rsidRDefault="00043103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97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022" w:rsidRPr="00D26EA4" w:rsidRDefault="004F4022" w:rsidP="00043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</w:t>
            </w:r>
            <w:r w:rsidR="000431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43103" w:rsidRPr="00043103" w:rsidRDefault="00043103" w:rsidP="000431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Филтър за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диализна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течност за апарат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Dialog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+ /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Dialog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+ HDF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online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мембрана от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коефициент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≥ 270 ml/h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mmHg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степен на задържане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ендотоксини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≥ 10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bg-BG" w:eastAsia="bg-BG"/>
              </w:rPr>
              <w:t>6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EU/ml, продължителност на употреба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минимум 900 работни часа или 150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процедури. Всички видове стерилизация БЕЗ етилен оксид.</w:t>
            </w:r>
          </w:p>
          <w:p w:rsidR="00043103" w:rsidRPr="00043103" w:rsidRDefault="00043103" w:rsidP="000431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Геометричните размери на филтъра да отговарят, така че да се побира в кутията за него.</w:t>
            </w:r>
          </w:p>
          <w:p w:rsidR="004F4022" w:rsidRPr="00D26EA4" w:rsidRDefault="00043103" w:rsidP="000431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 xml:space="preserve">В случай, че стоките, които участникът предлага не са оригинални (произведени за апаратите посочени в техническата спецификация), следва  да бъде представено писмо от производителя, че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апирогенните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 xml:space="preserve"> филтри са съвместими с апарати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Dialog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+/Диалог + ХДФ онлайн..</w:t>
            </w: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48 бр.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3D54EA" w:rsidRDefault="003D54EA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F4022" w:rsidRPr="004F4022" w:rsidRDefault="004F4022" w:rsidP="004F4022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F402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Обща стойност за изпълнение предмета на обществената поръчка по обособена позиция №…………………, ……………...……………… (стойност с думи) без ДДС. </w:t>
      </w:r>
    </w:p>
    <w:p w:rsidR="003D54EA" w:rsidRPr="00D26EA4" w:rsidRDefault="003D54EA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403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4286"/>
        <w:gridCol w:w="3435"/>
        <w:gridCol w:w="1318"/>
        <w:gridCol w:w="960"/>
        <w:gridCol w:w="1549"/>
        <w:gridCol w:w="1985"/>
      </w:tblGrid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КАТЕТРИ / ФИСТУЛНИ ИГЛИ / КРЪВНИ ЛИНИИ</w:t>
            </w:r>
          </w:p>
        </w:tc>
        <w:tc>
          <w:tcPr>
            <w:tcW w:w="3435" w:type="dxa"/>
          </w:tcPr>
          <w:p w:rsidR="004F4022" w:rsidRPr="00D86B01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F40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Производител и описание на предлаганото медицинско изделия - консуматив</w:t>
            </w: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6B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Цена за единица мярка в лева без ДДС</w:t>
            </w:r>
          </w:p>
        </w:tc>
        <w:tc>
          <w:tcPr>
            <w:tcW w:w="1985" w:type="dxa"/>
          </w:tcPr>
          <w:p w:rsidR="004F4022" w:rsidRPr="00D26EA4" w:rsidRDefault="004F4022" w:rsidP="004F4022">
            <w:pPr>
              <w:spacing w:after="0" w:line="240" w:lineRule="auto"/>
              <w:ind w:left="48" w:hanging="4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стойност в лева без ДДС (</w:t>
            </w:r>
            <w:r w:rsidR="00FB07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цена 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 х прогнозно количество)</w:t>
            </w: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2.1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43103" w:rsidRPr="00043103" w:rsidRDefault="00043103" w:rsidP="000431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Фистулни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игли 15G25 mm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цветно кодирани въртящи се крилца, цветно кодирани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луер-лок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конектори, отвор при върха на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>артериалната игла, червена и/или черна точка в основата на иглата за определяне на позицията ѝ, лумен покрит със силикон, без латекс и DEHP.</w:t>
            </w:r>
          </w:p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343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4000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2.2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043103" w:rsidP="00E46447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Фистулни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игли 16G25 mm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цветно кодирани въртящи се крилца, цветно кодирани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луер-лок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конектори, отвор при върха на артериалната игла, червена и/или черна точка в основата на иглата за определяне на позицията ѝ, лумен покрит със силикон, без латекс и DEHP.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3000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2.3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043103" w:rsidP="00E46447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Фистулни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игли 17G25 mm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цветно кодирани въртящи се крилца, цветно кодирани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луер-лок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конектори, отвор при върха на артериалната игла, червена и/или черна точка в основата на иглата за определяне на позицията ѝ, лумен покрит със силикон, без латекс и DEHP.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2.4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катетър за временен достъп при хемодиализа -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Рентгенконтрастен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изработен от полиуретан, с мек връх, с дължина 20 см, окомплектован в стерилен сет с необходимите за поставянето му материали –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катетър от полиуретан 12F,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пункционна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канюла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18G, водач с “J” връх 0,89 мм/50 см, разширител 12F, скалпел, IN стопер, свързващ кабел за ЕКГ електрод, спринцовка 5 мл.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2.5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катетър за временен достъп при хемодиализа -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Рентгенконтрастен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изработен от полиуретан, с мек връх, с дължина 17 см, окомплектован в стерилен сет с необходимите за поставянето му материали –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катетър от полиуретан 12F,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пункционна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канюла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18G, водач с “J” връх 0,89 мм/50 см, разширител 12F, скалпел, IN стопер, свързващ кабел за ЕКГ електрод, спринцовка 5 мл.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2.6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Катетри за постоянен съдов достъп, изработени от мека силиконова гума;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2,5 см. Разделител между артериалния лумен и венозния връх;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флексибилни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силиконови крилца;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маншетни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анкери на катетъра подкожно; ясни удължени с отпечатан първичен обем; с две тапи (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уплътнителни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капачки); дължина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импланта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19, 23, 28 см; обща дължина на катетъра съответно – 36, 40, 45 см; артериален първичен обем съобразно размера на катетъра – 1.3; 1.4; 1.6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венозен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първечен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обем – 1.4; 1.5; 1.7; за имплантиране в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югуларна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феморална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вена или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субклавия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.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Катетърния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комплект да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вклюва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: 1 бр. Катетър, 1 бр. 18 G въвеждаща игла, 1 бр. J/прав ,38˝ водач, 1 бр. 12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Спринцовка, 1 бр. 10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Fr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Дилататор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13 см, 1 бр. 12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Fr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Дилататор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1 бр. Скалпел №11, 1 бр.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Тунелизиращ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стилет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1 бр. овално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дезиле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дилатор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 възможност за разделянето им на самостоятелни части, 4 бр. 4˝ х 4˝ памучни марли, 2 бр.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превръзки, 2 бр.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уплътнителни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капачки.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043103" w:rsidP="00E464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15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2.7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 кръвни линии за апарати Диалог+,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окомплектовани с дренажен сак 2-л,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спайк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инфузионна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система, цветно кодирана пациентска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порт за инжектиране на медикаменти,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рециркулационен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конектор, артериална камера с РВЕ порт, венозна камера с диаметър 22 мм, диаметър на помпения сегмент 8 мм.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7500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2.8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Комплект кръвни линии за </w:t>
            </w:r>
            <w:proofErr w:type="spellStart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за апарати Диалог+ ХДФ онлайн,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окомплектовани с артериална камера с РВЕ порт, цветно кодирана пациентска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клампа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възможност за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пре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-/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постдилуция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линия за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хемодафилтрация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без 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DEHP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венозна камера с диаметър 22 мм, диаметър на помпения сегмент 8 мм.</w:t>
            </w:r>
          </w:p>
        </w:tc>
        <w:tc>
          <w:tcPr>
            <w:tcW w:w="343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043103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35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2.9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103" w:rsidRPr="00043103" w:rsidRDefault="00043103" w:rsidP="000431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 за запълване на катетри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 противосъсирващо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антимикробно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действие,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предовратяващ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образуването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биофилм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съдържащ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тринатриев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цитрат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4 %, ампула 5 мл.</w:t>
            </w:r>
          </w:p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343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043103" w:rsidP="00E464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501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2.10</w:t>
            </w:r>
          </w:p>
        </w:tc>
        <w:tc>
          <w:tcPr>
            <w:tcW w:w="428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3103" w:rsidRPr="00043103" w:rsidRDefault="00043103" w:rsidP="000431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 за запълване на катетри</w:t>
            </w: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 противосъсирващо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антимикробно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действие,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предовратяващ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образуването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биофилм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съдържащ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тринатриев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цитрат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30 %, ампула 5 мл.</w:t>
            </w:r>
          </w:p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343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043103" w:rsidP="00E464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25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3D54EA" w:rsidRDefault="003D54EA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F4022" w:rsidRPr="004F4022" w:rsidRDefault="004F4022" w:rsidP="004F4022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F4022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Обща стойност за изпълнение предмета на обществената поръчка по обособена позиция №…………………, ……………...……………… (стойност с думи) без ДДС. </w:t>
      </w:r>
    </w:p>
    <w:p w:rsidR="004F4022" w:rsidRPr="00D26EA4" w:rsidRDefault="004F4022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403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364"/>
        <w:gridCol w:w="3402"/>
        <w:gridCol w:w="1333"/>
        <w:gridCol w:w="960"/>
        <w:gridCol w:w="1534"/>
        <w:gridCol w:w="1985"/>
      </w:tblGrid>
      <w:tr w:rsidR="004F4022" w:rsidRPr="00D26EA4" w:rsidTr="004F4022">
        <w:trPr>
          <w:trHeight w:val="642"/>
        </w:trPr>
        <w:tc>
          <w:tcPr>
            <w:tcW w:w="456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436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ДЕЗИНФЕКТАНТИ ЗА ХД АПАРАТИ ДИАЛОГ+</w:t>
            </w:r>
          </w:p>
        </w:tc>
        <w:tc>
          <w:tcPr>
            <w:tcW w:w="3402" w:type="dxa"/>
          </w:tcPr>
          <w:p w:rsidR="004F4022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B452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 и описание на предлаганото медицинско изделия - консуматив</w:t>
            </w:r>
          </w:p>
        </w:tc>
        <w:tc>
          <w:tcPr>
            <w:tcW w:w="1333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534" w:type="dxa"/>
          </w:tcPr>
          <w:p w:rsidR="004F4022" w:rsidRPr="004E579A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Цена за единица мярка в лева без ДДС</w:t>
            </w:r>
          </w:p>
        </w:tc>
        <w:tc>
          <w:tcPr>
            <w:tcW w:w="1985" w:type="dxa"/>
          </w:tcPr>
          <w:p w:rsidR="004F4022" w:rsidRPr="004E579A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стойност в лева без ДДС (</w:t>
            </w:r>
            <w:r w:rsidR="00FB07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цена 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 х прогнозно количество)</w:t>
            </w:r>
          </w:p>
        </w:tc>
      </w:tr>
      <w:tr w:rsidR="004F4022" w:rsidRPr="00D26EA4" w:rsidTr="004F4022">
        <w:trPr>
          <w:trHeight w:val="642"/>
        </w:trPr>
        <w:tc>
          <w:tcPr>
            <w:tcW w:w="45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3.1</w:t>
            </w:r>
          </w:p>
        </w:tc>
        <w:tc>
          <w:tcPr>
            <w:tcW w:w="43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4022" w:rsidRPr="00D26EA4" w:rsidRDefault="00043103" w:rsidP="00E464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Течен концентрат за топлинна дезинфекция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декалцификация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на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диализни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апарати при 83°С на основата на лимонена киселина 50%. Да има необходимото бактерицидно,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фунгицидно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туберкулоцидно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вируцидно</w:t>
            </w:r>
            <w:proofErr w:type="spellEnd"/>
            <w:r w:rsidRPr="0004310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действие. Опаковки до 10 литра.</w:t>
            </w:r>
          </w:p>
        </w:tc>
        <w:tc>
          <w:tcPr>
            <w:tcW w:w="3402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33" w:type="dxa"/>
          </w:tcPr>
          <w:p w:rsidR="004F4022" w:rsidRPr="00D26EA4" w:rsidRDefault="00043103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310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 w:eastAsia="bg-BG"/>
              </w:rPr>
              <w:t>120</w:t>
            </w:r>
            <w:r w:rsidRPr="000431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bg-BG"/>
              </w:rPr>
              <w:t>0</w:t>
            </w:r>
            <w:r w:rsidRPr="0004310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 w:eastAsia="bg-BG"/>
              </w:rPr>
              <w:t xml:space="preserve"> литра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34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56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3.2</w:t>
            </w:r>
          </w:p>
        </w:tc>
        <w:tc>
          <w:tcPr>
            <w:tcW w:w="436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3D40FB" w:rsidP="00E46447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Течен концентрат за топлинна химическа дезинфекция на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диализни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апарати при 60° С на основата на натриев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хипохлорит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опаковки до 5 л.</w:t>
            </w:r>
          </w:p>
        </w:tc>
        <w:tc>
          <w:tcPr>
            <w:tcW w:w="3402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33" w:type="dxa"/>
          </w:tcPr>
          <w:p w:rsidR="004F4022" w:rsidRPr="00D26EA4" w:rsidRDefault="003D40FB" w:rsidP="00E464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 w:eastAsia="bg-BG"/>
              </w:rPr>
              <w:t>60 литра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34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3D54EA" w:rsidRDefault="003D54EA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F4022" w:rsidRPr="004F4022" w:rsidRDefault="004F4022" w:rsidP="004F4022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F402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Обща стойност за изпълнение предмета на обществената поръчка по обособена позиция №…………………, ……………...……………… (стойност с думи) без ДДС. </w:t>
      </w:r>
    </w:p>
    <w:p w:rsidR="004F4022" w:rsidRPr="00D26EA4" w:rsidRDefault="004F4022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403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4426"/>
        <w:gridCol w:w="3379"/>
        <w:gridCol w:w="1318"/>
        <w:gridCol w:w="960"/>
        <w:gridCol w:w="1549"/>
        <w:gridCol w:w="1985"/>
      </w:tblGrid>
      <w:tr w:rsidR="004F4022" w:rsidRPr="00D26EA4" w:rsidTr="004F4022">
        <w:trPr>
          <w:trHeight w:val="642"/>
        </w:trPr>
        <w:tc>
          <w:tcPr>
            <w:tcW w:w="417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44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РАЗТВОРИ ЗА ДИАЛИЗНО ЛЕЧЕНИЕ С АПАРАТ ДИАЛОГ+ (СУХИ И ТЕЧНИ ФОРМИ)</w:t>
            </w:r>
          </w:p>
        </w:tc>
        <w:tc>
          <w:tcPr>
            <w:tcW w:w="3379" w:type="dxa"/>
          </w:tcPr>
          <w:p w:rsidR="004F4022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B452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 и описание на предлаганото медицинско изделия - консуматив</w:t>
            </w:r>
          </w:p>
        </w:tc>
        <w:tc>
          <w:tcPr>
            <w:tcW w:w="1318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549" w:type="dxa"/>
          </w:tcPr>
          <w:p w:rsidR="004F4022" w:rsidRPr="004E579A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Цена за единица мярка в лева без ДДС</w:t>
            </w:r>
          </w:p>
        </w:tc>
        <w:tc>
          <w:tcPr>
            <w:tcW w:w="1985" w:type="dxa"/>
          </w:tcPr>
          <w:p w:rsidR="004F4022" w:rsidRPr="004E579A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стойност в лева без ДДС (</w:t>
            </w:r>
            <w:r w:rsidR="00FB07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цена за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 х прогнозно количество)</w:t>
            </w:r>
          </w:p>
        </w:tc>
      </w:tr>
      <w:tr w:rsidR="004F4022" w:rsidRPr="00D26EA4" w:rsidTr="004F4022">
        <w:trPr>
          <w:trHeight w:val="642"/>
        </w:trPr>
        <w:tc>
          <w:tcPr>
            <w:tcW w:w="417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4.1</w:t>
            </w:r>
          </w:p>
        </w:tc>
        <w:tc>
          <w:tcPr>
            <w:tcW w:w="44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40FB" w:rsidRPr="003D40FB" w:rsidRDefault="003D40FB" w:rsidP="003D40FB">
            <w:pP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Кисел концентрат за хемодиализа и онлайн </w:t>
            </w:r>
            <w:proofErr w:type="spellStart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хемодиафилтрация</w:t>
            </w:r>
            <w:proofErr w:type="spellEnd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разреждане 1:44. Възможност за избор на различен състав на концентратите:</w:t>
            </w:r>
          </w:p>
          <w:p w:rsidR="003D40FB" w:rsidRPr="003D40FB" w:rsidRDefault="003D40FB" w:rsidP="003D40FB">
            <w:pP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Калий: 0 – 4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Натрий: 138 – 139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Калций: 1.25 – 1.75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Магнезий: 0.5 – 0.75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Хлорид: 104 – 110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Бикарбонат: 32 – 36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Ацетат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: 3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; Глюкоза: 1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g/l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:rsidR="004F4022" w:rsidRPr="00D26EA4" w:rsidRDefault="003D40FB" w:rsidP="003D40FB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Опаковки до 10 литра концентрат.</w:t>
            </w:r>
          </w:p>
        </w:tc>
        <w:tc>
          <w:tcPr>
            <w:tcW w:w="337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24 720 литра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17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4.2</w:t>
            </w:r>
          </w:p>
        </w:tc>
        <w:tc>
          <w:tcPr>
            <w:tcW w:w="44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3D40FB" w:rsidP="00E46447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Алкален концентрат за </w:t>
            </w:r>
            <w:proofErr w:type="spellStart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бикарбонатна</w:t>
            </w:r>
            <w:proofErr w:type="spellEnd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хемодиализа 8,4 %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опаковка до 10 литра</w:t>
            </w:r>
          </w:p>
        </w:tc>
        <w:tc>
          <w:tcPr>
            <w:tcW w:w="337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1560 литра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17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4.3</w:t>
            </w:r>
          </w:p>
        </w:tc>
        <w:tc>
          <w:tcPr>
            <w:tcW w:w="44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3D40FB" w:rsidP="00E46447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Суха </w:t>
            </w:r>
            <w:proofErr w:type="spellStart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бикарботантна</w:t>
            </w:r>
            <w:proofErr w:type="spellEnd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субстанция -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650 грама, съвместим с апарати Диалог+/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ДИалог+ХДФ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диалиния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337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4F4022" w:rsidP="003D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</w:t>
            </w:r>
            <w:r w:rsidR="003D40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17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4.4</w:t>
            </w:r>
          </w:p>
        </w:tc>
        <w:tc>
          <w:tcPr>
            <w:tcW w:w="44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3D40FB" w:rsidP="00E46447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Суха </w:t>
            </w:r>
            <w:proofErr w:type="spellStart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бикарботантна</w:t>
            </w:r>
            <w:proofErr w:type="spellEnd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субстанция -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760 грама, съвместим с апарати Диалог+/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ДИалог+ХДФ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диалиния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337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20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F4022" w:rsidRPr="00D26EA4" w:rsidTr="004F4022">
        <w:trPr>
          <w:trHeight w:val="642"/>
        </w:trPr>
        <w:tc>
          <w:tcPr>
            <w:tcW w:w="417" w:type="dxa"/>
          </w:tcPr>
          <w:p w:rsidR="004F4022" w:rsidRPr="00D26EA4" w:rsidRDefault="004F4022" w:rsidP="00E464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4.5</w:t>
            </w:r>
          </w:p>
        </w:tc>
        <w:tc>
          <w:tcPr>
            <w:tcW w:w="442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D26EA4" w:rsidRDefault="003D40FB" w:rsidP="00E46447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Суха </w:t>
            </w:r>
            <w:proofErr w:type="spellStart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бикарботантна</w:t>
            </w:r>
            <w:proofErr w:type="spellEnd"/>
            <w:r w:rsidRPr="003D40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субстанция -</w:t>
            </w:r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1100 грама, съвместим с апарати Диалог+/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ДИалог+ХДФ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диалиния</w:t>
            </w:r>
            <w:proofErr w:type="spellEnd"/>
            <w:r w:rsidRPr="003D40FB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337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18" w:type="dxa"/>
          </w:tcPr>
          <w:p w:rsidR="004F4022" w:rsidRPr="00D26EA4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30</w:t>
            </w:r>
            <w:r w:rsidR="004F40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960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49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985" w:type="dxa"/>
          </w:tcPr>
          <w:p w:rsidR="004F4022" w:rsidRPr="00D26EA4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4F4022" w:rsidRPr="004F4022" w:rsidRDefault="004F4022" w:rsidP="004F4022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F402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Обща стойност за изпълнение предмета на обществената поръчка по обособена позиция №…………………, ……………...……………… (стойност с думи) без ДДС. </w:t>
      </w:r>
    </w:p>
    <w:p w:rsidR="003D54EA" w:rsidRDefault="003D54EA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4F4022" w:rsidRPr="00BB4114" w:rsidRDefault="004F4022" w:rsidP="003D54E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D54EA" w:rsidRPr="00D86B01" w:rsidRDefault="003D54EA" w:rsidP="003D54EA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>Дата:</w:t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Участник:                                           </w:t>
      </w:r>
    </w:p>
    <w:p w:rsidR="000C3BDC" w:rsidRPr="003D54EA" w:rsidRDefault="000C3BDC" w:rsidP="003D54EA"/>
    <w:sectPr w:rsidR="000C3BDC" w:rsidRPr="003D54EA" w:rsidSect="00F42C28">
      <w:footerReference w:type="default" r:id="rId6"/>
      <w:pgSz w:w="15840" w:h="12240" w:orient="landscape"/>
      <w:pgMar w:top="851" w:right="814" w:bottom="56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F07" w:rsidRDefault="000A3F07" w:rsidP="00F42C28">
      <w:pPr>
        <w:spacing w:after="0" w:line="240" w:lineRule="auto"/>
      </w:pPr>
      <w:r>
        <w:separator/>
      </w:r>
    </w:p>
  </w:endnote>
  <w:endnote w:type="continuationSeparator" w:id="0">
    <w:p w:rsidR="000A3F07" w:rsidRDefault="000A3F07" w:rsidP="00F4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687032"/>
      <w:docPartObj>
        <w:docPartGallery w:val="Page Numbers (Bottom of Page)"/>
        <w:docPartUnique/>
      </w:docPartObj>
    </w:sdtPr>
    <w:sdtContent>
      <w:p w:rsidR="00A65C2C" w:rsidRDefault="00A65C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C66" w:rsidRPr="00C64C66">
          <w:rPr>
            <w:noProof/>
            <w:lang w:val="bg-BG"/>
          </w:rPr>
          <w:t>11</w:t>
        </w:r>
        <w:r>
          <w:fldChar w:fldCharType="end"/>
        </w:r>
      </w:p>
    </w:sdtContent>
  </w:sdt>
  <w:p w:rsidR="00F42C28" w:rsidRDefault="00F42C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F07" w:rsidRDefault="000A3F07" w:rsidP="00F42C28">
      <w:pPr>
        <w:spacing w:after="0" w:line="240" w:lineRule="auto"/>
      </w:pPr>
      <w:r>
        <w:separator/>
      </w:r>
    </w:p>
  </w:footnote>
  <w:footnote w:type="continuationSeparator" w:id="0">
    <w:p w:rsidR="000A3F07" w:rsidRDefault="000A3F07" w:rsidP="00F42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5E1"/>
    <w:rsid w:val="00023927"/>
    <w:rsid w:val="00043103"/>
    <w:rsid w:val="000A3F07"/>
    <w:rsid w:val="000A61A7"/>
    <w:rsid w:val="000C3BDC"/>
    <w:rsid w:val="000C3D07"/>
    <w:rsid w:val="00132B5F"/>
    <w:rsid w:val="00221D4B"/>
    <w:rsid w:val="00232E25"/>
    <w:rsid w:val="002D011B"/>
    <w:rsid w:val="002E2F0E"/>
    <w:rsid w:val="003C24FD"/>
    <w:rsid w:val="003D40FB"/>
    <w:rsid w:val="003D54EA"/>
    <w:rsid w:val="0040021B"/>
    <w:rsid w:val="00422304"/>
    <w:rsid w:val="0046799B"/>
    <w:rsid w:val="004B0B35"/>
    <w:rsid w:val="004D23F9"/>
    <w:rsid w:val="004F4022"/>
    <w:rsid w:val="004F484B"/>
    <w:rsid w:val="00514ED4"/>
    <w:rsid w:val="007243DB"/>
    <w:rsid w:val="0075601F"/>
    <w:rsid w:val="00796984"/>
    <w:rsid w:val="0087462E"/>
    <w:rsid w:val="0088191A"/>
    <w:rsid w:val="008B6F72"/>
    <w:rsid w:val="009B367B"/>
    <w:rsid w:val="00A51CB3"/>
    <w:rsid w:val="00A60F3C"/>
    <w:rsid w:val="00A65C2C"/>
    <w:rsid w:val="00AE0ADB"/>
    <w:rsid w:val="00B65C48"/>
    <w:rsid w:val="00B95627"/>
    <w:rsid w:val="00BB4114"/>
    <w:rsid w:val="00C13902"/>
    <w:rsid w:val="00C3146D"/>
    <w:rsid w:val="00C64C66"/>
    <w:rsid w:val="00CC10E1"/>
    <w:rsid w:val="00CC74DC"/>
    <w:rsid w:val="00CD658E"/>
    <w:rsid w:val="00D32EB1"/>
    <w:rsid w:val="00D51E30"/>
    <w:rsid w:val="00D567B1"/>
    <w:rsid w:val="00DF05EE"/>
    <w:rsid w:val="00E85374"/>
    <w:rsid w:val="00EA23BB"/>
    <w:rsid w:val="00ED37AF"/>
    <w:rsid w:val="00EE58DA"/>
    <w:rsid w:val="00F42C28"/>
    <w:rsid w:val="00F67E99"/>
    <w:rsid w:val="00FA67B6"/>
    <w:rsid w:val="00FA75E1"/>
    <w:rsid w:val="00FB079B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AC7EB6-E555-4E11-8821-961F49C2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5E1"/>
    <w:pPr>
      <w:spacing w:after="160" w:line="252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560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42C28"/>
    <w:rPr>
      <w:rFonts w:ascii="Calibri" w:hAnsi="Calibri" w:cs="Calibri"/>
    </w:rPr>
  </w:style>
  <w:style w:type="paragraph" w:styleId="a7">
    <w:name w:val="footer"/>
    <w:basedOn w:val="a"/>
    <w:link w:val="a8"/>
    <w:uiPriority w:val="99"/>
    <w:unhideWhenUsed/>
    <w:rsid w:val="00F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42C28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1744</Words>
  <Characters>9942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Magaeva</dc:creator>
  <cp:lastModifiedBy>pet_obst_por</cp:lastModifiedBy>
  <cp:revision>18</cp:revision>
  <cp:lastPrinted>2019-11-06T07:33:00Z</cp:lastPrinted>
  <dcterms:created xsi:type="dcterms:W3CDTF">2018-10-12T10:52:00Z</dcterms:created>
  <dcterms:modified xsi:type="dcterms:W3CDTF">2019-11-06T07:33:00Z</dcterms:modified>
</cp:coreProperties>
</file>